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Реестр (перечень) хозяйствующих субъектов, доля участия Приморского края или муниципального образования Приморского края в которых составляет 50 и более процентов, осуществляющих свою деятельность на территории Приморского края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</w:t>
      </w:r>
    </w:p>
    <w:tbl>
      <w:tblPr>
        <w:tblStyle w:val="a3"/>
        <w:tblW w:w="1613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6"/>
        <w:gridCol w:w="2776"/>
        <w:gridCol w:w="1842"/>
        <w:gridCol w:w="2410"/>
        <w:gridCol w:w="1561"/>
        <w:gridCol w:w="1955"/>
        <w:gridCol w:w="1589"/>
        <w:gridCol w:w="1698"/>
        <w:gridCol w:w="1841"/>
      </w:tblGrid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№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Наименование хозяйствующего субъекта с организационно правовой формой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Сведения о государственной регистрации (ОГРН)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Субъект Российской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Федерации (муниципальное образование), в ведении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которого находится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хозяйствующий субъект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79" w:right="-136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Наименование рынка присутствия хозяйствующего субъекта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Рыночная доля хозяйствующего субъекта в натуральном выражении (по объемам реализованных товаров/работ/услуг), в процентах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Рыночная доля хозяйствующего субъекта в стоимостном выражении (по объемам реализованных товаров/работ/услуг), в процентах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Суммарный объем финансирования из бюджета субъекта Российской Федерации и бюджетов муниципальных образований, в рублях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МБОУ СОШ с. Абрамовка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1022500864682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общего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3,92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3,88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33 280 078,60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МБОУ СОШ с. Ивановка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1022500865045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общего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8,72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6,56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56 209 104,56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МБОУ СОШ с. Кремово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1022500864649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общего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3,22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4,72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40 446 333,44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4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МБОУ СОШ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с. Ляличи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1022500864430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общего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2,31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2,78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23 788 366,75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5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МБОУ СОШ им. Крушанова с. Михайловка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1022500864352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общего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34,91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15,82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135 614 570,61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6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МБОУ СОШ с. Осиновка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1022500864374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общего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3,56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33,60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28 800 325,44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7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МБОУ СОШ с. Первомайское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1022500864616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общего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7,32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4,88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41 832 552,42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8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МБОУ СОШ с. Ширяевка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1022500864540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общего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1,71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2,76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23 698 606,66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9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МБОУ СОШ №1 п. Новошахтинский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1022500864660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общего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9,68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4,96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42 540 257,72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МБОУ СОШ № 2 п. Новошахтинский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1022500864473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общего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13,26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8,57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73 465 220,29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11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МБОУ ООШ с. Григорьевка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1022500864627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общего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1,76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3,62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30 996 554,83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12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МБОУ ООШ с. Даниловка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1022500864440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общего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0,75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1,90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16 266 796,36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13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МБОУ ООШ с. Николаевка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1022500864671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общего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1,06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1,67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14 354 603,74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14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МБОУ ОСОШ с. Михайловка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1022500864638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общего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7,81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4,28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36 659 608,40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15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МДОБУ д/с «Ручеёк» с. Михайловка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1022500864583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дошкольного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14,05</w:t>
            </w:r>
          </w:p>
        </w:tc>
        <w:tc>
          <w:tcPr>
            <w:tcW w:w="16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ru-RU" w:eastAsia="en-US" w:bidi="ar-SA"/>
              </w:rPr>
              <w:t>12,13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22 399 388,23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16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МДОБУ д/с «Росинка» п. Новошахтинский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1022500864869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дошкольного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15,38</w:t>
            </w:r>
          </w:p>
        </w:tc>
        <w:tc>
          <w:tcPr>
            <w:tcW w:w="16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ru-RU" w:eastAsia="en-US" w:bidi="ar-SA"/>
              </w:rPr>
              <w:t>16,56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30 521 969,51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17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МДОБУ д/с «Золотой ключик» п. Новошахтинский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1022500864462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дошкольного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15,89</w:t>
            </w:r>
          </w:p>
        </w:tc>
        <w:tc>
          <w:tcPr>
            <w:tcW w:w="16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ru-RU" w:eastAsia="en-US" w:bidi="ar-SA"/>
              </w:rPr>
              <w:t>17,22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31 739 337,40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18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МДОБУ д/с «Василёк» с. Первомайское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1022500864847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дошкольного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4,01</w:t>
            </w:r>
          </w:p>
        </w:tc>
        <w:tc>
          <w:tcPr>
            <w:tcW w:w="16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ru-RU" w:eastAsia="en-US" w:bidi="ar-SA"/>
              </w:rPr>
              <w:t>4,44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8 188 841,20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19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МДОБУ д/с «Светлячок» с. Михайловка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1022500864594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дошкольного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13,38</w:t>
            </w:r>
          </w:p>
        </w:tc>
        <w:tc>
          <w:tcPr>
            <w:tcW w:w="16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ru-RU" w:eastAsia="en-US" w:bidi="ar-SA"/>
              </w:rPr>
              <w:t>10,86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20 008 945,87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20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МДОБУ д/с «Берёзка» с. Михайловка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1022500864891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дошкольного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12,29</w:t>
            </w:r>
          </w:p>
        </w:tc>
        <w:tc>
          <w:tcPr>
            <w:tcW w:w="16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ru-RU" w:eastAsia="en-US" w:bidi="ar-SA"/>
              </w:rPr>
              <w:t>12,16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22 417 305,59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21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МДОБУ д/с «Журавлик» с. Ивановка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1022500864561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дошкольного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11,54</w:t>
            </w:r>
          </w:p>
        </w:tc>
        <w:tc>
          <w:tcPr>
            <w:tcW w:w="16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ru-RU" w:eastAsia="en-US" w:bidi="ar-SA"/>
              </w:rPr>
              <w:t>15,39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28 362 035,67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22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МДОБУ д/с «Буратино» с. Михайловка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1132511001336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дошкольного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13,46</w:t>
            </w:r>
          </w:p>
        </w:tc>
        <w:tc>
          <w:tcPr>
            <w:tcW w:w="16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ru-RU" w:eastAsia="en-US" w:bidi="ar-SA"/>
              </w:rPr>
              <w:t>11,22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20 683 644,21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23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 ДО «ЦДТ» с. Михайловка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1022500865034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дополнительного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60,80</w:t>
            </w:r>
          </w:p>
        </w:tc>
        <w:tc>
          <w:tcPr>
            <w:tcW w:w="16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ru-RU" w:eastAsia="en-US" w:bidi="ar-SA"/>
              </w:rPr>
              <w:t>34,32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20 062 949,37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24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МБО ДО «ДЮСШ» с. Михайловка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1022500867014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дополнительного образования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26,75</w:t>
            </w:r>
          </w:p>
        </w:tc>
        <w:tc>
          <w:tcPr>
            <w:tcW w:w="16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ru-RU" w:eastAsia="en-US" w:bidi="ar-SA"/>
              </w:rPr>
              <w:t>28,13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16 442 685,30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25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МБУ ДО «ДШИ»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1022500868224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дополнительного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12,44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ru-RU" w:eastAsia="en-US" w:bidi="ar-SA"/>
              </w:rPr>
              <w:t>37,55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21950500,00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26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МКУ МСО ОУ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1062511001508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Деятельность по дополнительному профессиональному образованию прочая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ru-RU" w:eastAsia="en-US" w:bidi="ar-SA"/>
              </w:rPr>
              <w:t>100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27 169 509,05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27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ММБУК ММР «МКИО»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1062511042440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Деятельность библиотек и архивов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0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68,84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38386624,62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28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Муниципальное учреждение культуры Новошахтинского городского поселения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1082511004828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Деятельность библиотек и архивов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0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31,16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17 377 879.27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29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Муниципальное казённое учреждение «Управление хозяйственного обеспечения администрации Новошахтинского городского поселения»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1122511005044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Управление эксплуатацией нежилого фонда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0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22,66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18 426 266,10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30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Муниципальное казенное учреждение «Управление хозяйственного обеспечения Администрации Кремовского сельского поселения»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1182536027057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Управление эксплуатацией нежилого фонда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0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2,93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2385723,33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31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Муниципальное казенное учреждение «Управление хозяйственного обеспечения администрации Ивановского сельского поселения»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1112511007102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Управление эксплуатацией нежилого фонда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0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11,71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9520993,32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32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Муниципальное казенное учреждение «Управление по организационно-техническому обеспечению деятельности администрации Михайловского муниципального района»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1102511002110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Управление эксплуатацией нежилого фонда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0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62,71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51000817,71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697" w:hRule="atLeast"/>
        </w:trPr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33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Муниципальное казенное учреждение «Управление хозяйственного обеспечения администрации Сунятсенского сельского поселения»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1122511000017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Деятельность по оказанию услуг в области бухгалтерского учета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0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16,63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1997342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34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Муниципальное казенное учреждение «Управление хозяйственного обеспечения администрации Михайловского сельского поселения»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1112511002636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Деятельность по оказанию услуг в области бухгалтерского учета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0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83,37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10 014 116,74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35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Муниципальное казенное учреждение культуры Михайловского сельского поселения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1082511005257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услуги культуры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6160146,93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36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МБУ "Редакция районной газеты "Вперед"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ascii="Roboto" w:hAnsi="Roboto"/>
                <w:color w:val="000000"/>
                <w:kern w:val="0"/>
                <w:sz w:val="21"/>
                <w:szCs w:val="21"/>
                <w:shd w:fill="FFFFFF" w:val="clear"/>
                <w:lang w:val="ru-RU" w:eastAsia="en-US" w:bidi="ar-SA"/>
              </w:rPr>
              <w:t>1022500865804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Михайловский муниципальный район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100 %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информационные услуги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100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4872000,00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i/>
          <w:i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Robot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25afe"/>
    <w:rPr>
      <w:rFonts w:ascii="Arial" w:hAnsi="Arial" w:cs="Arial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25afe"/>
    <w:pPr>
      <w:spacing w:lineRule="auto" w:line="240" w:before="0" w:after="0"/>
    </w:pPr>
    <w:rPr>
      <w:rFonts w:ascii="Arial" w:hAnsi="Arial" w:cs="Arial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Application>LibreOffice/7.3.7.2$Linux_X86_64 LibreOffice_project/30$Build-2</Application>
  <AppVersion>15.0000</AppVersion>
  <Pages>4</Pages>
  <Words>864</Words>
  <Characters>5979</Characters>
  <CharactersWithSpaces>6505</CharactersWithSpaces>
  <Paragraphs>338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2023-01-10T04:15:00Z</dcterms:created>
  <dc:creator>Орлова Наталья Александровна</dc:creator>
  <dc:description/>
  <dc:language>ru-RU</dc:language>
  <cp:lastModifiedBy/>
  <cp:lastPrinted>2023-01-10T23:00:00Z</cp:lastPrinted>
  <dcterms:modified xsi:type="dcterms:W3CDTF">2023-01-11T12:04:25Z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